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D2" w:rsidRPr="00B303D2" w:rsidRDefault="00B303D2" w:rsidP="00B303D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B303D2">
        <w:rPr>
          <w:sz w:val="24"/>
          <w:szCs w:val="24"/>
        </w:rPr>
        <w:t>24.07.2020</w:t>
      </w:r>
    </w:p>
    <w:p w:rsidR="00B303D2" w:rsidRDefault="00B303D2" w:rsidP="00B303D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B303D2" w:rsidRDefault="00B303D2" w:rsidP="00B303D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303D2" w:rsidRDefault="00B303D2" w:rsidP="00B303D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303D2" w:rsidRDefault="00B303D2" w:rsidP="00B303D2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("Многоквартирный жилой комплекс, ограниченный ул. Р. Куликова, ул. Урицкого и пр.</w:t>
      </w:r>
      <w:proofErr w:type="gramEnd"/>
      <w:r>
        <w:rPr>
          <w:sz w:val="28"/>
          <w:szCs w:val="28"/>
        </w:rPr>
        <w:t xml:space="preserve"> Ломоносова в г. Архангельске (1,2 этап строительства)")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земельных участках площадью 883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29:22:050515:31, площадью 732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29:22:050515:26, площадью 3948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29:22:050515:1459, площадью 2167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29:22:050515:61, расположенных в Ломоносовском территориальном округе г.Архангельска:</w:t>
      </w:r>
    </w:p>
    <w:p w:rsidR="00B303D2" w:rsidRDefault="00B303D2" w:rsidP="00B303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размещение 13 машино-мест (от расчетного числа 36 машино-мест), в том числе мест для инвалидов, за пределами земельных участков (со стороны просп. Ломоносова).</w:t>
      </w:r>
    </w:p>
    <w:p w:rsidR="00B303D2" w:rsidRDefault="00B303D2" w:rsidP="00B303D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B303D2" w:rsidRDefault="00B303D2" w:rsidP="00B303D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 объекта капитального строительства ("Многоквартирный жилой комплекс, ограниченный ул. Р. Куликова, ул. Урицкого и 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Ломоносова в г. Архангельске (1,2 этап строительства)") на земельных участках, расположенных в Ломоносовском территориальном округе г.Архангельска"</w:t>
      </w:r>
      <w:r>
        <w:rPr>
          <w:lang w:eastAsia="en-US"/>
        </w:rPr>
        <w:t>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информационные материалы по теме общественных обсуждений, включающие: </w:t>
      </w:r>
      <w:proofErr w:type="gramEnd"/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B303D2" w:rsidTr="00B303D2">
        <w:trPr>
          <w:trHeight w:val="340"/>
        </w:trPr>
        <w:tc>
          <w:tcPr>
            <w:tcW w:w="567" w:type="dxa"/>
            <w:hideMark/>
          </w:tcPr>
          <w:p w:rsidR="00B303D2" w:rsidRDefault="00B303D2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0" w:type="dxa"/>
            <w:hideMark/>
          </w:tcPr>
          <w:p w:rsidR="00B303D2" w:rsidRDefault="00B303D2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29:22:050515:1459</w:t>
            </w:r>
            <w:r>
              <w:rPr>
                <w:bCs/>
                <w:sz w:val="28"/>
                <w:szCs w:val="28"/>
                <w:lang w:eastAsia="en-US"/>
              </w:rPr>
              <w:t>) от 25.12.2019;</w:t>
            </w:r>
          </w:p>
        </w:tc>
      </w:tr>
      <w:tr w:rsidR="00B303D2" w:rsidTr="00B303D2">
        <w:trPr>
          <w:trHeight w:val="340"/>
        </w:trPr>
        <w:tc>
          <w:tcPr>
            <w:tcW w:w="567" w:type="dxa"/>
            <w:hideMark/>
          </w:tcPr>
          <w:p w:rsidR="00B303D2" w:rsidRDefault="00B303D2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0" w:type="dxa"/>
            <w:hideMark/>
          </w:tcPr>
          <w:p w:rsidR="00B303D2" w:rsidRDefault="00B303D2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29:22:050515:31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B303D2" w:rsidTr="00B303D2">
        <w:trPr>
          <w:trHeight w:val="340"/>
        </w:trPr>
        <w:tc>
          <w:tcPr>
            <w:tcW w:w="567" w:type="dxa"/>
            <w:hideMark/>
          </w:tcPr>
          <w:p w:rsidR="00B303D2" w:rsidRDefault="00B303D2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0" w:type="dxa"/>
            <w:hideMark/>
          </w:tcPr>
          <w:p w:rsidR="00B303D2" w:rsidRDefault="00B303D2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29:22:050515:26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B303D2" w:rsidTr="00B303D2">
        <w:trPr>
          <w:trHeight w:val="340"/>
        </w:trPr>
        <w:tc>
          <w:tcPr>
            <w:tcW w:w="567" w:type="dxa"/>
            <w:hideMark/>
          </w:tcPr>
          <w:p w:rsidR="00B303D2" w:rsidRDefault="00B303D2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630" w:type="dxa"/>
            <w:hideMark/>
          </w:tcPr>
          <w:p w:rsidR="00B303D2" w:rsidRDefault="00B303D2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29:22:050515:61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B303D2" w:rsidTr="00B303D2">
        <w:trPr>
          <w:trHeight w:val="340"/>
        </w:trPr>
        <w:tc>
          <w:tcPr>
            <w:tcW w:w="567" w:type="dxa"/>
            <w:hideMark/>
          </w:tcPr>
          <w:p w:rsidR="00B303D2" w:rsidRDefault="00B303D2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630" w:type="dxa"/>
            <w:hideMark/>
          </w:tcPr>
          <w:p w:rsidR="00B303D2" w:rsidRDefault="00B303D2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Сводная схема планировочной организации земельного участка,</w:t>
            </w:r>
          </w:p>
        </w:tc>
      </w:tr>
    </w:tbl>
    <w:p w:rsidR="00B303D2" w:rsidRDefault="00B303D2" w:rsidP="00B303D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августа 2020 года  по 11 августа 2020 года:</w:t>
      </w:r>
    </w:p>
    <w:p w:rsidR="00B303D2" w:rsidRDefault="00B303D2" w:rsidP="00B303D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303D2" w:rsidRDefault="00B303D2" w:rsidP="00B303D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303D2" w:rsidRDefault="00B303D2" w:rsidP="00B303D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B303D2" w:rsidRDefault="00B303D2" w:rsidP="00B303D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303D2" w:rsidRDefault="00B303D2" w:rsidP="00B303D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303D2" w:rsidTr="00B303D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D2" w:rsidRDefault="00B303D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D2" w:rsidRDefault="00B303D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D2" w:rsidRDefault="00B303D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D2" w:rsidRDefault="00B303D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303D2" w:rsidTr="00B303D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D2" w:rsidRDefault="00B303D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D2" w:rsidRDefault="00B303D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B303D2" w:rsidRDefault="00B303D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D2" w:rsidRDefault="00B303D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B303D2" w:rsidRDefault="00B303D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B303D2" w:rsidRDefault="00B303D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D2" w:rsidRDefault="00B303D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B303D2" w:rsidRDefault="00B303D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B303D2" w:rsidRDefault="00B303D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B303D2" w:rsidRDefault="00B303D2" w:rsidP="00B303D2">
      <w:pPr>
        <w:ind w:firstLine="709"/>
        <w:jc w:val="both"/>
        <w:rPr>
          <w:bCs/>
          <w:sz w:val="28"/>
          <w:szCs w:val="28"/>
        </w:rPr>
      </w:pPr>
    </w:p>
    <w:p w:rsidR="00B303D2" w:rsidRDefault="00B303D2" w:rsidP="00B303D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303D2" w:rsidRDefault="00B303D2" w:rsidP="00B303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B303D2">
        <w:rPr>
          <w:bCs/>
          <w:sz w:val="28"/>
          <w:szCs w:val="28"/>
          <w:lang w:val="en-US"/>
        </w:rPr>
        <w:t>architect</w:t>
      </w:r>
      <w:r w:rsidRPr="00B303D2">
        <w:rPr>
          <w:bCs/>
          <w:sz w:val="28"/>
          <w:szCs w:val="28"/>
        </w:rPr>
        <w:t>@</w:t>
      </w:r>
      <w:proofErr w:type="spellStart"/>
      <w:r w:rsidRPr="00B303D2">
        <w:rPr>
          <w:bCs/>
          <w:sz w:val="28"/>
          <w:szCs w:val="28"/>
          <w:lang w:val="en-US"/>
        </w:rPr>
        <w:t>arhcity</w:t>
      </w:r>
      <w:proofErr w:type="spellEnd"/>
      <w:r w:rsidRPr="00B303D2">
        <w:rPr>
          <w:bCs/>
          <w:sz w:val="28"/>
          <w:szCs w:val="28"/>
        </w:rPr>
        <w:t>.</w:t>
      </w:r>
      <w:proofErr w:type="spellStart"/>
      <w:r w:rsidRPr="00B303D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303D2" w:rsidRDefault="00B303D2" w:rsidP="00B303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303D2" w:rsidRDefault="00B303D2" w:rsidP="00B303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</w:t>
      </w:r>
      <w:bookmarkStart w:id="0" w:name="_GoBack"/>
      <w:bookmarkEnd w:id="0"/>
      <w:r>
        <w:rPr>
          <w:bCs/>
          <w:sz w:val="28"/>
          <w:szCs w:val="28"/>
        </w:rPr>
        <w:t>ию на общественных обсуждениях, и информационных материалов к проекту.</w:t>
      </w:r>
    </w:p>
    <w:p w:rsidR="00B303D2" w:rsidRDefault="00B303D2" w:rsidP="00B303D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303D2" w:rsidRDefault="00B303D2" w:rsidP="00B303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303D2" w:rsidRDefault="00B303D2" w:rsidP="00B303D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303D2" w:rsidRPr="00B303D2" w:rsidRDefault="00B303D2" w:rsidP="00B303D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B303D2">
        <w:rPr>
          <w:bCs/>
          <w:sz w:val="28"/>
          <w:szCs w:val="28"/>
        </w:rPr>
        <w:t>http://www.arhcity.ru/?page=2418/0</w:t>
      </w:r>
      <w:r w:rsidRPr="00B303D2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B303D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5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0A54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3D2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03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0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2020-07-08T09:14:00Z</dcterms:created>
  <dcterms:modified xsi:type="dcterms:W3CDTF">2020-07-08T09:15:00Z</dcterms:modified>
</cp:coreProperties>
</file>